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D5EE1" w:rsidR="0020602D" w:rsidP="0020602D" w:rsidRDefault="0020602D" w14:paraId="29bcedc" w14:textId="29bcedc">
      <w:pPr>
        <w:jc w:val="both"/>
        <w15:collapsed w:val="false"/>
        <w:rPr>
          <w:rFonts w:ascii="Arial" w:hAnsi="Arial" w:cs="Arial"/>
        </w:rPr>
      </w:pPr>
      <w:bookmarkStart w:name="_GoBack" w:id="0"/>
      <w:bookmarkEnd w:id="0"/>
      <w:r w:rsidRPr="00AD5EE1">
        <w:rPr>
          <w:rFonts w:ascii="Arial" w:hAnsi="Arial" w:cs="Arial"/>
        </w:rPr>
        <w:t xml:space="preserve">   REPUBLIKA HRVATSKA</w:t>
      </w:r>
    </w:p>
    <w:p w:rsidRPr="00AD5EE1" w:rsidR="0020602D" w:rsidP="0020602D" w:rsidRDefault="0020602D">
      <w:pPr>
        <w:jc w:val="both"/>
        <w:rPr>
          <w:rFonts w:ascii="Arial" w:hAnsi="Arial" w:cs="Arial"/>
        </w:rPr>
      </w:pPr>
      <w:r w:rsidRPr="00AD5EE1">
        <w:rPr>
          <w:rFonts w:ascii="Arial" w:hAnsi="Arial" w:cs="Arial"/>
        </w:rPr>
        <w:t xml:space="preserve">TRGOVAČKI SUD U PAZINU                                                 </w:t>
      </w:r>
    </w:p>
    <w:p w:rsidRPr="00AD5EE1" w:rsidR="0020602D" w:rsidP="0020602D" w:rsidRDefault="0020602D">
      <w:pPr>
        <w:jc w:val="both"/>
        <w:rPr>
          <w:rFonts w:ascii="Arial" w:hAnsi="Arial" w:cs="Arial"/>
        </w:rPr>
      </w:pPr>
    </w:p>
    <w:p w:rsidRPr="00AD5EE1" w:rsidR="0020602D" w:rsidP="0020602D" w:rsidRDefault="0020602D">
      <w:pPr>
        <w:jc w:val="right"/>
        <w:rPr>
          <w:rFonts w:ascii="Arial" w:hAnsi="Arial" w:cs="Arial"/>
        </w:rPr>
      </w:pPr>
      <w:r w:rsidRPr="00AD5EE1">
        <w:rPr>
          <w:rFonts w:ascii="Arial" w:hAnsi="Arial" w:cs="Arial"/>
        </w:rPr>
        <w:t xml:space="preserve"> </w:t>
      </w:r>
      <w:r w:rsidRPr="00330170" w:rsidR="00A676E6">
        <w:rPr>
          <w:rFonts w:ascii="Arial" w:hAnsi="Arial" w:cs="Arial"/>
        </w:rPr>
        <w:t>1 St-</w:t>
      </w:r>
      <w:r w:rsidR="00A16E6B">
        <w:rPr>
          <w:rFonts w:ascii="Arial" w:hAnsi="Arial" w:cs="Arial"/>
        </w:rPr>
        <w:t>27/2023-20</w:t>
      </w:r>
    </w:p>
    <w:p w:rsidRPr="00AD5EE1" w:rsidR="0020602D" w:rsidP="0020602D" w:rsidRDefault="0020602D">
      <w:pPr>
        <w:jc w:val="right"/>
        <w:rPr>
          <w:rFonts w:ascii="Arial" w:hAnsi="Arial" w:cs="Arial"/>
        </w:rPr>
      </w:pPr>
    </w:p>
    <w:p w:rsidRPr="00AD5EE1" w:rsidR="0020602D" w:rsidP="0020602D" w:rsidRDefault="0020602D">
      <w:pPr>
        <w:jc w:val="center"/>
        <w:rPr>
          <w:rFonts w:ascii="Arial" w:hAnsi="Arial" w:cs="Arial"/>
        </w:rPr>
      </w:pPr>
      <w:r w:rsidRPr="00AD5EE1">
        <w:rPr>
          <w:rFonts w:ascii="Arial" w:hAnsi="Arial" w:cs="Arial"/>
        </w:rPr>
        <w:t>ZAPISNIK</w:t>
      </w:r>
    </w:p>
    <w:p w:rsidRPr="00AD5EE1" w:rsidR="0020602D" w:rsidP="0020602D" w:rsidRDefault="0020602D">
      <w:pPr>
        <w:jc w:val="both"/>
        <w:rPr>
          <w:rFonts w:ascii="Arial" w:hAnsi="Arial" w:cs="Arial"/>
        </w:rPr>
      </w:pPr>
    </w:p>
    <w:p w:rsidRPr="00AD5EE1" w:rsidR="0020602D" w:rsidP="0020602D" w:rsidRDefault="0020602D">
      <w:pPr>
        <w:jc w:val="center"/>
        <w:rPr>
          <w:rFonts w:ascii="Arial" w:hAnsi="Arial" w:cs="Arial"/>
        </w:rPr>
      </w:pPr>
      <w:r w:rsidRPr="00AD5EE1">
        <w:rPr>
          <w:rFonts w:ascii="Arial" w:hAnsi="Arial" w:cs="Arial"/>
        </w:rPr>
        <w:t xml:space="preserve">od </w:t>
      </w:r>
      <w:r w:rsidR="00A16E6B">
        <w:rPr>
          <w:rFonts w:ascii="Arial" w:hAnsi="Arial" w:cs="Arial"/>
        </w:rPr>
        <w:t>6. travnja</w:t>
      </w:r>
      <w:r w:rsidR="00A676E6">
        <w:rPr>
          <w:rFonts w:ascii="Arial" w:hAnsi="Arial" w:cs="Arial"/>
        </w:rPr>
        <w:t xml:space="preserve"> 2023. </w:t>
      </w:r>
      <w:r w:rsidRPr="00AD5EE1">
        <w:rPr>
          <w:rFonts w:ascii="Arial" w:hAnsi="Arial" w:cs="Arial"/>
        </w:rPr>
        <w:t>o izvještajnom</w:t>
      </w:r>
    </w:p>
    <w:p w:rsidRPr="00330170" w:rsidR="00A676E6" w:rsidP="00A676E6" w:rsidRDefault="0020602D">
      <w:pPr>
        <w:jc w:val="center"/>
        <w:rPr>
          <w:rFonts w:ascii="Arial" w:hAnsi="Arial" w:cs="Arial"/>
        </w:rPr>
      </w:pPr>
      <w:r w:rsidRPr="00AD5EE1">
        <w:rPr>
          <w:rFonts w:ascii="Arial" w:hAnsi="Arial" w:cs="Arial"/>
        </w:rPr>
        <w:t xml:space="preserve">ročištu </w:t>
      </w:r>
      <w:r w:rsidRPr="00330170" w:rsidR="00A676E6">
        <w:rPr>
          <w:rFonts w:ascii="Arial" w:hAnsi="Arial" w:cs="Arial"/>
        </w:rPr>
        <w:t xml:space="preserve">u </w:t>
      </w:r>
      <w:r w:rsidR="00A676E6">
        <w:rPr>
          <w:rFonts w:ascii="Arial" w:hAnsi="Arial" w:cs="Arial"/>
        </w:rPr>
        <w:t xml:space="preserve">postupku radi provedbe naknadne diobe nad dužnikom </w:t>
      </w:r>
      <w:r w:rsidR="00A16E6B">
        <w:rPr>
          <w:rFonts w:ascii="Arial" w:hAnsi="Arial" w:cs="Arial"/>
        </w:rPr>
        <w:t xml:space="preserve">Stečajna masa iza F.V. PROJECT d.o.o. u stečaju, OIB </w:t>
      </w:r>
      <w:r w:rsidRPr="00410110" w:rsidR="00A16E6B">
        <w:rPr>
          <w:rFonts w:ascii="Arial" w:hAnsi="Arial" w:cs="Arial"/>
        </w:rPr>
        <w:t>06884885456</w:t>
      </w:r>
      <w:r w:rsidR="00A16E6B">
        <w:rPr>
          <w:rFonts w:ascii="Arial" w:hAnsi="Arial" w:cs="Arial"/>
        </w:rPr>
        <w:t>, Fucane 1 A, Medulin</w:t>
      </w:r>
    </w:p>
    <w:p w:rsidRPr="00AD5EE1" w:rsidR="0020602D" w:rsidP="0020602D" w:rsidRDefault="0020602D">
      <w:pPr>
        <w:jc w:val="center"/>
        <w:rPr>
          <w:rFonts w:ascii="Arial" w:hAnsi="Arial" w:cs="Arial"/>
        </w:rPr>
      </w:pPr>
    </w:p>
    <w:p w:rsidRPr="00AD5EE1" w:rsidR="0020602D" w:rsidP="0020602D" w:rsidRDefault="0020602D">
      <w:pPr>
        <w:jc w:val="center"/>
        <w:rPr>
          <w:rFonts w:ascii="Arial" w:hAnsi="Arial" w:cs="Arial"/>
        </w:rPr>
      </w:pPr>
    </w:p>
    <w:p w:rsidRPr="00AD5EE1" w:rsidR="0020602D" w:rsidP="0020602D" w:rsidRDefault="0020602D">
      <w:pPr>
        <w:contextualSpacing/>
        <w:jc w:val="both"/>
        <w:rPr>
          <w:rFonts w:ascii="Arial" w:hAnsi="Arial" w:cs="Arial"/>
        </w:rPr>
      </w:pPr>
      <w:r w:rsidRPr="00AD5EE1">
        <w:rPr>
          <w:rFonts w:ascii="Arial" w:hAnsi="Arial" w:cs="Arial"/>
        </w:rPr>
        <w:t>OD SUDA NAZOČNI:</w:t>
      </w:r>
    </w:p>
    <w:p w:rsidRPr="00AD5EE1" w:rsidR="0020602D" w:rsidP="0020602D" w:rsidRDefault="0020602D">
      <w:pPr>
        <w:contextualSpacing/>
        <w:jc w:val="both"/>
        <w:rPr>
          <w:rFonts w:ascii="Arial" w:hAnsi="Arial" w:cs="Arial"/>
        </w:rPr>
      </w:pPr>
      <w:r w:rsidRPr="00AD5EE1">
        <w:rPr>
          <w:rFonts w:ascii="Arial" w:hAnsi="Arial" w:cs="Arial"/>
        </w:rPr>
        <w:t>Damir Rabar, stečajni sudac</w:t>
      </w:r>
    </w:p>
    <w:p w:rsidRPr="00AD5EE1" w:rsidR="0020602D" w:rsidP="0020602D" w:rsidRDefault="0020602D">
      <w:pPr>
        <w:contextualSpacing/>
        <w:jc w:val="both"/>
        <w:rPr>
          <w:rFonts w:ascii="Arial" w:hAnsi="Arial" w:cs="Arial"/>
        </w:rPr>
      </w:pPr>
      <w:r w:rsidRPr="00AD5EE1">
        <w:rPr>
          <w:rFonts w:ascii="Arial" w:hAnsi="Arial" w:cs="Arial"/>
        </w:rPr>
        <w:t>Karin Vicel, zapisničar</w:t>
      </w:r>
    </w:p>
    <w:p w:rsidRPr="00AD5EE1" w:rsidR="0020602D" w:rsidP="0020602D" w:rsidRDefault="0020602D">
      <w:pPr>
        <w:contextualSpacing/>
        <w:jc w:val="both"/>
        <w:rPr>
          <w:rFonts w:ascii="Arial" w:hAnsi="Arial" w:cs="Arial"/>
        </w:rPr>
      </w:pPr>
    </w:p>
    <w:p w:rsidR="0020602D" w:rsidP="0020602D" w:rsidRDefault="00AB1FA0">
      <w:pPr>
        <w:spacing w:line="240" w:lineRule="atLeast"/>
        <w:jc w:val="both"/>
        <w:rPr>
          <w:rFonts w:ascii="Arial" w:hAnsi="Arial" w:cs="Arial"/>
        </w:rPr>
      </w:pPr>
      <w:r>
        <w:rPr>
          <w:rFonts w:ascii="Arial" w:hAnsi="Arial" w:cs="Arial"/>
        </w:rPr>
        <w:t>Početak u 9:</w:t>
      </w:r>
      <w:r w:rsidR="0066740A">
        <w:rPr>
          <w:rFonts w:ascii="Arial" w:hAnsi="Arial" w:cs="Arial"/>
        </w:rPr>
        <w:t>1</w:t>
      </w:r>
      <w:r w:rsidRPr="00AD5EE1" w:rsidR="0020602D">
        <w:rPr>
          <w:rFonts w:ascii="Arial" w:hAnsi="Arial" w:cs="Arial"/>
        </w:rPr>
        <w:t>5 sati. Ročište je javno.</w:t>
      </w:r>
    </w:p>
    <w:p w:rsidRPr="00AD5EE1" w:rsidR="0020602D" w:rsidP="0020602D" w:rsidRDefault="0020602D">
      <w:pPr>
        <w:contextualSpacing/>
        <w:jc w:val="both"/>
        <w:rPr>
          <w:rFonts w:ascii="Arial" w:hAnsi="Arial" w:cs="Arial"/>
        </w:rPr>
      </w:pPr>
    </w:p>
    <w:p w:rsidRPr="00AD5EE1" w:rsidR="0020602D" w:rsidP="0020602D" w:rsidRDefault="0020602D">
      <w:pPr>
        <w:jc w:val="both"/>
        <w:rPr>
          <w:rFonts w:ascii="Arial" w:hAnsi="Arial" w:cs="Arial"/>
        </w:rPr>
      </w:pPr>
      <w:r w:rsidRPr="00AD5EE1">
        <w:rPr>
          <w:rFonts w:ascii="Arial" w:hAnsi="Arial" w:cs="Arial"/>
        </w:rPr>
        <w:tab/>
        <w:t>Temeljem čl. 130. st. 4. Stečajnog zakona stečajni sudac</w:t>
      </w:r>
    </w:p>
    <w:p w:rsidRPr="00AD5EE1" w:rsidR="0020602D" w:rsidP="0020602D" w:rsidRDefault="0020602D">
      <w:pPr>
        <w:jc w:val="both"/>
        <w:rPr>
          <w:rFonts w:ascii="Arial" w:hAnsi="Arial" w:cs="Arial"/>
        </w:rPr>
      </w:pPr>
    </w:p>
    <w:p w:rsidRPr="00AD5EE1" w:rsidR="0020602D" w:rsidP="0020602D" w:rsidRDefault="0020602D">
      <w:pPr>
        <w:jc w:val="center"/>
        <w:rPr>
          <w:rFonts w:ascii="Arial" w:hAnsi="Arial" w:cs="Arial"/>
        </w:rPr>
      </w:pPr>
      <w:r w:rsidRPr="00AD5EE1">
        <w:rPr>
          <w:rFonts w:ascii="Arial" w:hAnsi="Arial" w:cs="Arial"/>
        </w:rPr>
        <w:t>r j e š a v a</w:t>
      </w:r>
    </w:p>
    <w:p w:rsidRPr="00AD5EE1" w:rsidR="0020602D" w:rsidP="0020602D" w:rsidRDefault="0020602D">
      <w:pPr>
        <w:jc w:val="center"/>
        <w:rPr>
          <w:rFonts w:ascii="Arial" w:hAnsi="Arial" w:cs="Arial"/>
        </w:rPr>
      </w:pPr>
    </w:p>
    <w:p w:rsidRPr="00AD5EE1" w:rsidR="0020602D" w:rsidP="0020602D" w:rsidRDefault="0020602D">
      <w:pPr>
        <w:jc w:val="center"/>
        <w:rPr>
          <w:rFonts w:ascii="Arial" w:hAnsi="Arial" w:cs="Arial"/>
        </w:rPr>
      </w:pPr>
      <w:r w:rsidRPr="00AD5EE1">
        <w:rPr>
          <w:rFonts w:ascii="Arial" w:hAnsi="Arial" w:cs="Arial"/>
        </w:rPr>
        <w:t>Spajaju se ispitno i izvještajno ročište</w:t>
      </w:r>
    </w:p>
    <w:p w:rsidRPr="00AD5EE1" w:rsidR="0020602D" w:rsidP="0020602D" w:rsidRDefault="0020602D">
      <w:pPr>
        <w:jc w:val="both"/>
        <w:rPr>
          <w:rFonts w:ascii="Arial" w:hAnsi="Arial" w:cs="Arial"/>
        </w:rPr>
      </w:pPr>
    </w:p>
    <w:p w:rsidRPr="00AD5EE1" w:rsidR="0020602D" w:rsidP="0020602D" w:rsidRDefault="0020602D">
      <w:pPr>
        <w:ind w:firstLine="708"/>
        <w:jc w:val="both"/>
        <w:rPr>
          <w:rFonts w:ascii="Arial" w:hAnsi="Arial" w:cs="Arial"/>
        </w:rPr>
      </w:pPr>
      <w:r w:rsidRPr="00AD5EE1">
        <w:rPr>
          <w:rFonts w:ascii="Arial" w:hAnsi="Arial" w:cs="Arial"/>
        </w:rPr>
        <w:t>Prelazi se na</w:t>
      </w:r>
    </w:p>
    <w:p w:rsidRPr="00AD5EE1" w:rsidR="0020602D" w:rsidP="0020602D" w:rsidRDefault="0020602D">
      <w:pPr>
        <w:jc w:val="center"/>
        <w:rPr>
          <w:rFonts w:ascii="Arial" w:hAnsi="Arial" w:cs="Arial"/>
        </w:rPr>
      </w:pPr>
    </w:p>
    <w:p w:rsidRPr="00AD5EE1" w:rsidR="0020602D" w:rsidP="0020602D" w:rsidRDefault="0020602D">
      <w:pPr>
        <w:jc w:val="center"/>
        <w:rPr>
          <w:rFonts w:ascii="Arial" w:hAnsi="Arial" w:cs="Arial"/>
        </w:rPr>
      </w:pPr>
      <w:r w:rsidRPr="00AD5EE1">
        <w:rPr>
          <w:rFonts w:ascii="Arial" w:hAnsi="Arial" w:cs="Arial"/>
        </w:rPr>
        <w:t>SKUPŠTINU VJEROVNIKA (IZVJEŠTAJNO ROČIŠTE)</w:t>
      </w:r>
    </w:p>
    <w:p w:rsidRPr="00AD5EE1" w:rsidR="0020602D" w:rsidP="0020602D" w:rsidRDefault="0020602D">
      <w:pPr>
        <w:jc w:val="both"/>
        <w:rPr>
          <w:rFonts w:ascii="Arial" w:hAnsi="Arial" w:cs="Arial"/>
        </w:rPr>
      </w:pPr>
    </w:p>
    <w:p w:rsidRPr="00AD5EE1" w:rsidR="0020602D" w:rsidP="0020602D" w:rsidRDefault="0020602D">
      <w:pPr>
        <w:jc w:val="both"/>
        <w:rPr>
          <w:rFonts w:ascii="Arial" w:hAnsi="Arial" w:cs="Arial"/>
          <w:highlight w:val="yellow"/>
        </w:rPr>
      </w:pPr>
      <w:r w:rsidRPr="00AD5EE1">
        <w:rPr>
          <w:rFonts w:ascii="Arial" w:hAnsi="Arial" w:cs="Arial"/>
        </w:rPr>
        <w:tab/>
      </w:r>
      <w:r w:rsidRPr="00AB1FA0">
        <w:rPr>
          <w:rFonts w:ascii="Arial" w:hAnsi="Arial" w:cs="Arial"/>
        </w:rPr>
        <w:t>Utvrđuje se da su na izvje</w:t>
      </w:r>
      <w:r w:rsidRPr="00AB1FA0" w:rsidR="00A676E6">
        <w:rPr>
          <w:rFonts w:ascii="Arial" w:hAnsi="Arial" w:cs="Arial"/>
        </w:rPr>
        <w:t>štajnom ročištu nazočni stečajni</w:t>
      </w:r>
      <w:r w:rsidRPr="00AB1FA0" w:rsidR="00AB1FA0">
        <w:rPr>
          <w:rFonts w:ascii="Arial" w:hAnsi="Arial" w:cs="Arial"/>
        </w:rPr>
        <w:t xml:space="preserve"> upravitelj i vjerovnici </w:t>
      </w:r>
      <w:r w:rsidRPr="00AB1FA0">
        <w:rPr>
          <w:rFonts w:ascii="Arial" w:hAnsi="Arial" w:cs="Arial"/>
        </w:rPr>
        <w:t>koji su bili nazočni na ispitnom ročištu.</w:t>
      </w:r>
    </w:p>
    <w:p w:rsidRPr="00AD5EE1" w:rsidR="0020602D" w:rsidP="0020602D" w:rsidRDefault="0020602D">
      <w:pPr>
        <w:jc w:val="both"/>
        <w:rPr>
          <w:rFonts w:ascii="Arial" w:hAnsi="Arial" w:cs="Arial"/>
          <w:highlight w:val="yellow"/>
        </w:rPr>
      </w:pPr>
    </w:p>
    <w:p w:rsidRPr="00AD5EE1" w:rsidR="0020602D" w:rsidP="0020602D" w:rsidRDefault="0020602D">
      <w:pPr>
        <w:jc w:val="both"/>
        <w:rPr>
          <w:rFonts w:ascii="Arial" w:hAnsi="Arial" w:cs="Arial"/>
        </w:rPr>
      </w:pPr>
      <w:r w:rsidRPr="00AD5EE1">
        <w:rPr>
          <w:rFonts w:ascii="Arial" w:hAnsi="Arial" w:cs="Arial"/>
        </w:rPr>
        <w:tab/>
        <w:t>Utvrđuje se da je stečajn</w:t>
      </w:r>
      <w:r w:rsidR="00A676E6">
        <w:rPr>
          <w:rFonts w:ascii="Arial" w:hAnsi="Arial" w:cs="Arial"/>
        </w:rPr>
        <w:t>i</w:t>
      </w:r>
      <w:r w:rsidRPr="00AD5EE1">
        <w:rPr>
          <w:rFonts w:ascii="Arial" w:hAnsi="Arial" w:cs="Arial"/>
        </w:rPr>
        <w:t xml:space="preserve"> upravitelj podni</w:t>
      </w:r>
      <w:r w:rsidR="00A676E6">
        <w:rPr>
          <w:rFonts w:ascii="Arial" w:hAnsi="Arial" w:cs="Arial"/>
        </w:rPr>
        <w:t>o</w:t>
      </w:r>
      <w:r w:rsidRPr="00AD5EE1">
        <w:rPr>
          <w:rFonts w:ascii="Arial" w:hAnsi="Arial" w:cs="Arial"/>
        </w:rPr>
        <w:t xml:space="preserve"> izvješće o gospodarskom položaju dužnika i njegovim uzrocima.</w:t>
      </w:r>
    </w:p>
    <w:p w:rsidRPr="00AD5EE1" w:rsidR="0020602D" w:rsidP="0020602D" w:rsidRDefault="0020602D">
      <w:pPr>
        <w:jc w:val="both"/>
        <w:rPr>
          <w:rFonts w:ascii="Arial" w:hAnsi="Arial" w:cs="Arial"/>
        </w:rPr>
      </w:pPr>
    </w:p>
    <w:p w:rsidR="0020602D" w:rsidP="0020602D" w:rsidRDefault="0020602D">
      <w:pPr>
        <w:jc w:val="both"/>
        <w:rPr>
          <w:rFonts w:ascii="Arial" w:hAnsi="Arial" w:cs="Arial"/>
        </w:rPr>
      </w:pPr>
      <w:r w:rsidRPr="00AD5EE1">
        <w:rPr>
          <w:rFonts w:ascii="Arial" w:hAnsi="Arial" w:cs="Arial"/>
        </w:rPr>
        <w:tab/>
        <w:t>Sukladno članku 227.</w:t>
      </w:r>
      <w:r w:rsidR="00A676E6">
        <w:rPr>
          <w:rFonts w:ascii="Arial" w:hAnsi="Arial" w:cs="Arial"/>
        </w:rPr>
        <w:t xml:space="preserve"> st.1 Stečajnog zakona, stečajni</w:t>
      </w:r>
      <w:r w:rsidRPr="00AD5EE1">
        <w:rPr>
          <w:rFonts w:ascii="Arial" w:hAnsi="Arial" w:cs="Arial"/>
        </w:rPr>
        <w:t xml:space="preserve"> upravitelj podnosi izvješće o gospodarskom položaju dužnika i njegovim uzrocima, te isto razlaže usmeno kao u pisanom izvješću podnesenom za ovo ročište. </w:t>
      </w:r>
    </w:p>
    <w:p w:rsidR="0089562C" w:rsidP="0020602D" w:rsidRDefault="0089562C">
      <w:pPr>
        <w:jc w:val="both"/>
        <w:rPr>
          <w:rFonts w:ascii="Arial" w:hAnsi="Arial" w:cs="Arial"/>
        </w:rPr>
      </w:pPr>
    </w:p>
    <w:p w:rsidR="0089562C" w:rsidP="00A16E6B" w:rsidRDefault="0089562C">
      <w:pPr>
        <w:jc w:val="both"/>
        <w:rPr>
          <w:rFonts w:ascii="Arial" w:hAnsi="Arial" w:cs="Arial"/>
        </w:rPr>
      </w:pPr>
      <w:r>
        <w:rPr>
          <w:rFonts w:ascii="Arial" w:hAnsi="Arial" w:cs="Arial"/>
        </w:rPr>
        <w:tab/>
        <w:t xml:space="preserve">Stečajni upravitelj ustraje u cijelosti kod izvješća. </w:t>
      </w:r>
    </w:p>
    <w:p w:rsidR="0066740A" w:rsidP="00A16E6B" w:rsidRDefault="0066740A">
      <w:pPr>
        <w:jc w:val="both"/>
        <w:rPr>
          <w:rFonts w:ascii="Arial" w:hAnsi="Arial" w:cs="Arial"/>
        </w:rPr>
      </w:pPr>
    </w:p>
    <w:p w:rsidR="0066740A" w:rsidP="00A16E6B" w:rsidRDefault="0066740A">
      <w:pPr>
        <w:jc w:val="both"/>
        <w:rPr>
          <w:rFonts w:ascii="Arial" w:hAnsi="Arial" w:cs="Arial"/>
        </w:rPr>
      </w:pPr>
      <w:r>
        <w:rPr>
          <w:rFonts w:ascii="Arial" w:hAnsi="Arial" w:cs="Arial"/>
        </w:rPr>
        <w:tab/>
        <w:t xml:space="preserve">Savjetnica ŽDO ističe kako je prema dostupnim podacima stečajni dužnik vlasnik vozila marke Fiat Ulysse, proizvodnje 2008., tako da predlaže pozvati stečajnog upravitelja da ispita status tog vozila, odnosno gdje se nalazi, odnosno u čijem je posjedu. </w:t>
      </w:r>
    </w:p>
    <w:p w:rsidR="0066740A" w:rsidP="00A16E6B" w:rsidRDefault="0066740A">
      <w:pPr>
        <w:jc w:val="both"/>
        <w:rPr>
          <w:rFonts w:ascii="Arial" w:hAnsi="Arial" w:cs="Arial"/>
        </w:rPr>
      </w:pPr>
    </w:p>
    <w:p w:rsidR="0066740A" w:rsidP="0066740A" w:rsidRDefault="0066740A">
      <w:pPr>
        <w:ind w:firstLine="708"/>
        <w:jc w:val="both"/>
        <w:rPr>
          <w:rFonts w:ascii="Arial" w:hAnsi="Arial" w:cs="Arial"/>
        </w:rPr>
      </w:pPr>
      <w:r>
        <w:rPr>
          <w:rFonts w:ascii="Arial" w:hAnsi="Arial" w:cs="Arial"/>
        </w:rPr>
        <w:t xml:space="preserve">Također predlaže da stečajni upravitelj provjeri kada je i na temelju kojih isprava preneseno pravo vlasništva sa dužnika na treće osobe. </w:t>
      </w:r>
    </w:p>
    <w:p w:rsidR="0066740A" w:rsidP="0066740A" w:rsidRDefault="0066740A">
      <w:pPr>
        <w:ind w:firstLine="708"/>
        <w:jc w:val="both"/>
        <w:rPr>
          <w:rFonts w:ascii="Arial" w:hAnsi="Arial" w:cs="Arial"/>
        </w:rPr>
      </w:pPr>
    </w:p>
    <w:p w:rsidR="0089562C" w:rsidP="0020602D" w:rsidRDefault="0066740A">
      <w:pPr>
        <w:jc w:val="both"/>
        <w:rPr>
          <w:rFonts w:ascii="Arial" w:hAnsi="Arial" w:cs="Arial"/>
        </w:rPr>
      </w:pPr>
      <w:r>
        <w:rPr>
          <w:rFonts w:ascii="Arial" w:hAnsi="Arial" w:cs="Arial"/>
        </w:rPr>
        <w:tab/>
        <w:t xml:space="preserve">Skupština vjerovnika donosi </w:t>
      </w:r>
    </w:p>
    <w:p w:rsidR="0066740A" w:rsidP="0020602D" w:rsidRDefault="0066740A">
      <w:pPr>
        <w:jc w:val="both"/>
        <w:rPr>
          <w:rFonts w:ascii="Arial" w:hAnsi="Arial" w:cs="Arial"/>
        </w:rPr>
      </w:pPr>
    </w:p>
    <w:p w:rsidR="0066740A" w:rsidP="0066740A" w:rsidRDefault="0066740A">
      <w:pPr>
        <w:jc w:val="center"/>
        <w:rPr>
          <w:rFonts w:ascii="Arial" w:hAnsi="Arial" w:cs="Arial"/>
        </w:rPr>
      </w:pPr>
      <w:r>
        <w:rPr>
          <w:rFonts w:ascii="Arial" w:hAnsi="Arial" w:cs="Arial"/>
        </w:rPr>
        <w:lastRenderedPageBreak/>
        <w:t>odluku</w:t>
      </w:r>
    </w:p>
    <w:p w:rsidR="0066740A" w:rsidP="0066740A" w:rsidRDefault="0066740A">
      <w:pPr>
        <w:jc w:val="center"/>
        <w:rPr>
          <w:rFonts w:ascii="Arial" w:hAnsi="Arial" w:cs="Arial"/>
        </w:rPr>
      </w:pPr>
    </w:p>
    <w:p w:rsidR="0066740A" w:rsidP="0066740A" w:rsidRDefault="0066740A">
      <w:pPr>
        <w:jc w:val="both"/>
        <w:rPr>
          <w:rFonts w:ascii="Arial" w:hAnsi="Arial" w:cs="Arial"/>
        </w:rPr>
      </w:pPr>
      <w:r>
        <w:rPr>
          <w:rFonts w:ascii="Arial" w:hAnsi="Arial" w:cs="Arial"/>
        </w:rPr>
        <w:tab/>
        <w:t xml:space="preserve">I. Prihvaća se izvješće stečajnog upravitelja. </w:t>
      </w:r>
    </w:p>
    <w:p w:rsidRPr="0066740A" w:rsidR="0066740A" w:rsidP="0066740A" w:rsidRDefault="0066740A">
      <w:pPr>
        <w:jc w:val="both"/>
        <w:rPr>
          <w:rFonts w:ascii="Arial" w:hAnsi="Arial" w:cs="Arial"/>
        </w:rPr>
      </w:pPr>
      <w:r>
        <w:rPr>
          <w:rFonts w:ascii="Arial" w:hAnsi="Arial" w:cs="Arial"/>
        </w:rPr>
        <w:tab/>
      </w:r>
    </w:p>
    <w:p w:rsidR="0089562C" w:rsidP="0020602D" w:rsidRDefault="0089562C">
      <w:pPr>
        <w:jc w:val="both"/>
        <w:rPr>
          <w:rFonts w:ascii="Arial" w:hAnsi="Arial" w:cs="Arial"/>
        </w:rPr>
      </w:pPr>
      <w:r>
        <w:rPr>
          <w:rFonts w:ascii="Arial" w:hAnsi="Arial" w:cs="Arial"/>
        </w:rPr>
        <w:tab/>
        <w:t xml:space="preserve">Sudac donosi </w:t>
      </w:r>
    </w:p>
    <w:p w:rsidR="0089562C" w:rsidP="0089562C" w:rsidRDefault="0089562C">
      <w:pPr>
        <w:jc w:val="center"/>
        <w:rPr>
          <w:rFonts w:ascii="Arial" w:hAnsi="Arial" w:cs="Arial"/>
        </w:rPr>
      </w:pPr>
      <w:r>
        <w:rPr>
          <w:rFonts w:ascii="Arial" w:hAnsi="Arial" w:cs="Arial"/>
        </w:rPr>
        <w:t>r j e š e n j e</w:t>
      </w:r>
    </w:p>
    <w:p w:rsidR="0089562C" w:rsidP="0089562C" w:rsidRDefault="0089562C">
      <w:pPr>
        <w:jc w:val="center"/>
        <w:rPr>
          <w:rFonts w:ascii="Arial" w:hAnsi="Arial" w:cs="Arial"/>
        </w:rPr>
      </w:pPr>
    </w:p>
    <w:p w:rsidR="00AB1FA0" w:rsidP="0066740A" w:rsidRDefault="0066740A">
      <w:pPr>
        <w:ind w:firstLine="708"/>
        <w:jc w:val="both"/>
        <w:rPr>
          <w:rFonts w:ascii="Arial" w:hAnsi="Arial" w:cs="Arial"/>
        </w:rPr>
      </w:pPr>
      <w:r>
        <w:rPr>
          <w:rFonts w:ascii="Arial" w:hAnsi="Arial" w:cs="Arial"/>
        </w:rPr>
        <w:t>Poziva se stečajni upravitelj da provjeri kada je i na temelju kojih isprava preneseno pravo vlasništva na preostalim vozilima sa dužnika na treće osobe, te da ispita status vozila Fiat Ulysse, proizvodnje 2008., odnosno gdje se nalazi i u čijem je posjedu.</w:t>
      </w:r>
    </w:p>
    <w:p w:rsidR="0066740A" w:rsidP="0066740A" w:rsidRDefault="0066740A">
      <w:pPr>
        <w:ind w:firstLine="708"/>
        <w:jc w:val="both"/>
        <w:rPr>
          <w:rFonts w:ascii="Arial" w:hAnsi="Arial" w:cs="Arial"/>
          <w:sz w:val="23"/>
          <w:szCs w:val="23"/>
        </w:rPr>
      </w:pPr>
    </w:p>
    <w:p w:rsidRPr="00AD5EE1" w:rsidR="0020602D" w:rsidP="0020602D" w:rsidRDefault="00A676E6">
      <w:pPr>
        <w:jc w:val="center"/>
        <w:rPr>
          <w:rFonts w:ascii="Arial" w:hAnsi="Arial" w:cs="Arial"/>
        </w:rPr>
      </w:pPr>
      <w:r>
        <w:rPr>
          <w:rFonts w:ascii="Arial" w:hAnsi="Arial" w:cs="Arial"/>
        </w:rPr>
        <w:t>Dovršeno u</w:t>
      </w:r>
      <w:r w:rsidRPr="00AD5EE1" w:rsidR="0020602D">
        <w:rPr>
          <w:rFonts w:ascii="Arial" w:hAnsi="Arial" w:cs="Arial"/>
        </w:rPr>
        <w:t xml:space="preserve"> </w:t>
      </w:r>
      <w:r w:rsidR="0066740A">
        <w:rPr>
          <w:rFonts w:ascii="Arial" w:hAnsi="Arial" w:cs="Arial"/>
        </w:rPr>
        <w:t xml:space="preserve">9:20 </w:t>
      </w:r>
      <w:r w:rsidRPr="00AD5EE1" w:rsidR="0020602D">
        <w:rPr>
          <w:rFonts w:ascii="Arial" w:hAnsi="Arial" w:cs="Arial"/>
        </w:rPr>
        <w:t>sati</w:t>
      </w:r>
    </w:p>
    <w:p w:rsidRPr="00AD5EE1" w:rsidR="0020602D" w:rsidP="0020602D" w:rsidRDefault="0020602D">
      <w:pPr>
        <w:jc w:val="both"/>
        <w:rPr>
          <w:rFonts w:ascii="Arial" w:hAnsi="Arial" w:cs="Arial"/>
        </w:rPr>
      </w:pPr>
    </w:p>
    <w:p w:rsidRPr="00AD5EE1" w:rsidR="0020602D" w:rsidP="0020602D" w:rsidRDefault="0020602D">
      <w:pPr>
        <w:jc w:val="both"/>
        <w:rPr>
          <w:rFonts w:ascii="Arial" w:hAnsi="Arial" w:cs="Arial"/>
        </w:rPr>
      </w:pPr>
    </w:p>
    <w:p w:rsidRPr="00AD5EE1" w:rsidR="0020602D" w:rsidP="0020602D" w:rsidRDefault="0020602D">
      <w:pPr>
        <w:jc w:val="both"/>
        <w:rPr>
          <w:rFonts w:ascii="Arial" w:hAnsi="Arial" w:cs="Arial"/>
        </w:rPr>
      </w:pPr>
      <w:r w:rsidRPr="00AD5EE1">
        <w:rPr>
          <w:rFonts w:ascii="Arial" w:hAnsi="Arial" w:cs="Arial"/>
        </w:rPr>
        <w:t>Stečajni upravitelj</w:t>
      </w:r>
      <w:r w:rsidRPr="00AD5EE1">
        <w:rPr>
          <w:rFonts w:ascii="Arial" w:hAnsi="Arial" w:cs="Arial"/>
        </w:rPr>
        <w:tab/>
      </w:r>
      <w:r w:rsidRPr="00AD5EE1">
        <w:rPr>
          <w:rFonts w:ascii="Arial" w:hAnsi="Arial" w:cs="Arial"/>
        </w:rPr>
        <w:tab/>
      </w:r>
      <w:r w:rsidRPr="00AD5EE1">
        <w:rPr>
          <w:rFonts w:ascii="Arial" w:hAnsi="Arial" w:cs="Arial"/>
        </w:rPr>
        <w:tab/>
        <w:t xml:space="preserve">     Stečajni sudac</w:t>
      </w:r>
      <w:r w:rsidRPr="00AD5EE1">
        <w:rPr>
          <w:rFonts w:ascii="Arial" w:hAnsi="Arial" w:cs="Arial"/>
        </w:rPr>
        <w:tab/>
        <w:t xml:space="preserve"> </w:t>
      </w:r>
      <w:r w:rsidRPr="00AD5EE1">
        <w:rPr>
          <w:rFonts w:ascii="Arial" w:hAnsi="Arial" w:cs="Arial"/>
        </w:rPr>
        <w:tab/>
        <w:t xml:space="preserve">  </w:t>
      </w:r>
      <w:r w:rsidRPr="00AD5EE1">
        <w:rPr>
          <w:rFonts w:ascii="Arial" w:hAnsi="Arial" w:cs="Arial"/>
        </w:rPr>
        <w:tab/>
      </w:r>
      <w:r w:rsidRPr="00AD5EE1">
        <w:rPr>
          <w:rFonts w:ascii="Arial" w:hAnsi="Arial" w:cs="Arial"/>
        </w:rPr>
        <w:tab/>
        <w:t xml:space="preserve"> Vjerovnici</w:t>
      </w:r>
    </w:p>
    <w:p w:rsidRPr="00AD5EE1" w:rsidR="0020602D" w:rsidP="0020602D" w:rsidRDefault="0020602D">
      <w:pPr>
        <w:jc w:val="both"/>
        <w:rPr>
          <w:rFonts w:ascii="Arial" w:hAnsi="Arial" w:cs="Arial"/>
        </w:rPr>
      </w:pPr>
    </w:p>
    <w:p w:rsidRPr="00AD5EE1" w:rsidR="0020602D" w:rsidP="0020602D" w:rsidRDefault="0020602D">
      <w:pPr>
        <w:jc w:val="both"/>
        <w:rPr>
          <w:rFonts w:ascii="Arial" w:hAnsi="Arial" w:cs="Arial"/>
        </w:rPr>
      </w:pPr>
      <w:r w:rsidRPr="00AD5EE1">
        <w:rPr>
          <w:rFonts w:ascii="Arial" w:hAnsi="Arial" w:cs="Arial"/>
        </w:rPr>
        <w:t xml:space="preserve">  </w:t>
      </w:r>
    </w:p>
    <w:p w:rsidRPr="00AD5EE1" w:rsidR="0020602D" w:rsidP="0020602D" w:rsidRDefault="0020602D">
      <w:pPr>
        <w:jc w:val="both"/>
        <w:rPr>
          <w:rFonts w:ascii="Arial" w:hAnsi="Arial" w:cs="Arial"/>
        </w:rPr>
      </w:pPr>
    </w:p>
    <w:p w:rsidRPr="00AD5EE1" w:rsidR="0020602D" w:rsidP="0020602D" w:rsidRDefault="0020602D">
      <w:pPr>
        <w:jc w:val="both"/>
        <w:rPr>
          <w:rFonts w:ascii="Arial" w:hAnsi="Arial" w:cs="Arial"/>
        </w:rPr>
      </w:pPr>
      <w:r w:rsidRPr="00AD5EE1">
        <w:rPr>
          <w:rFonts w:ascii="Arial" w:hAnsi="Arial" w:cs="Arial"/>
        </w:rPr>
        <w:tab/>
      </w:r>
      <w:r w:rsidRPr="00AD5EE1">
        <w:rPr>
          <w:rFonts w:ascii="Arial" w:hAnsi="Arial" w:cs="Arial"/>
        </w:rPr>
        <w:tab/>
      </w:r>
      <w:r w:rsidRPr="00AD5EE1">
        <w:rPr>
          <w:rFonts w:ascii="Arial" w:hAnsi="Arial" w:cs="Arial"/>
        </w:rPr>
        <w:tab/>
      </w:r>
      <w:r w:rsidRPr="00AD5EE1">
        <w:rPr>
          <w:rFonts w:ascii="Arial" w:hAnsi="Arial" w:cs="Arial"/>
        </w:rPr>
        <w:tab/>
      </w:r>
      <w:r w:rsidRPr="00AD5EE1">
        <w:rPr>
          <w:rFonts w:ascii="Arial" w:hAnsi="Arial" w:cs="Arial"/>
        </w:rPr>
        <w:tab/>
      </w:r>
      <w:r w:rsidRPr="00AD5EE1">
        <w:rPr>
          <w:rFonts w:ascii="Arial" w:hAnsi="Arial" w:cs="Arial"/>
        </w:rPr>
        <w:tab/>
        <w:t>Zapisničar</w:t>
      </w:r>
    </w:p>
    <w:p w:rsidRPr="00AD5EE1" w:rsidR="00E07EDF" w:rsidRDefault="00E07EDF">
      <w:pPr>
        <w:rPr>
          <w:rFonts w:ascii="Arial" w:hAnsi="Arial" w:cs="Arial"/>
        </w:rPr>
      </w:pPr>
    </w:p>
    <w:p w:rsidRPr="00AD5EE1" w:rsidR="00AD5EE1" w:rsidRDefault="00AD5EE1">
      <w:pPr>
        <w:rPr>
          <w:rFonts w:ascii="Arial" w:hAnsi="Arial" w:cs="Arial"/>
        </w:rPr>
      </w:pPr>
    </w:p>
    <w:sectPr w:rsidRPr="00AD5EE1" w:rsidR="00AD5EE1">
      <w:headerReference w:type="even" r:id="rId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F6D46" w:rsidRDefault="00A676E6">
      <w:r>
        <w:separator/>
      </w:r>
    </w:p>
  </w:endnote>
  <w:endnote w:type="continuationSeparator" w:id="0">
    <w:p w:rsidR="00FF6D46" w:rsidRDefault="00A676E6">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F6D46" w:rsidRDefault="00A676E6">
      <w:r>
        <w:separator/>
      </w:r>
    </w:p>
  </w:footnote>
  <w:footnote w:type="continuationSeparator" w:id="0">
    <w:p w:rsidR="00FF6D46" w:rsidRDefault="00A676E6">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A3443" w:rsidRDefault="009C6C9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A3443" w:rsidRDefault="00543FCE">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92902" w:rsidR="00DA3443" w:rsidRDefault="009C6C94">
    <w:pPr>
      <w:pStyle w:val="Zaglavlje"/>
      <w:framePr w:wrap="around" w:hAnchor="margin" w:vAnchor="text" w:xAlign="center" w:y="1"/>
      <w:rPr>
        <w:rStyle w:val="Brojstranice"/>
        <w:rFonts w:ascii="Arial" w:hAnsi="Arial" w:cs="Arial"/>
      </w:rPr>
    </w:pPr>
    <w:r w:rsidRPr="00F92902">
      <w:rPr>
        <w:rStyle w:val="Brojstranice"/>
        <w:rFonts w:ascii="Arial" w:hAnsi="Arial" w:cs="Arial"/>
      </w:rPr>
      <w:fldChar w:fldCharType="begin"/>
    </w:r>
    <w:r w:rsidRPr="00F92902">
      <w:rPr>
        <w:rStyle w:val="Brojstranice"/>
        <w:rFonts w:ascii="Arial" w:hAnsi="Arial" w:cs="Arial"/>
      </w:rPr>
      <w:instrText xml:space="preserve">PAGE  </w:instrText>
    </w:r>
    <w:r w:rsidRPr="00F92902">
      <w:rPr>
        <w:rStyle w:val="Brojstranice"/>
        <w:rFonts w:ascii="Arial" w:hAnsi="Arial" w:cs="Arial"/>
      </w:rPr>
      <w:fldChar w:fldCharType="separate"/>
    </w:r>
    <w:r w:rsidR="00543FCE">
      <w:rPr>
        <w:rStyle w:val="Brojstranice"/>
        <w:rFonts w:ascii="Arial" w:hAnsi="Arial" w:cs="Arial"/>
        <w:noProof/>
      </w:rPr>
      <w:t>2</w:t>
    </w:r>
    <w:r w:rsidRPr="00F92902">
      <w:rPr>
        <w:rStyle w:val="Brojstranice"/>
        <w:rFonts w:ascii="Arial" w:hAnsi="Arial" w:cs="Arial"/>
      </w:rPr>
      <w:fldChar w:fldCharType="end"/>
    </w:r>
  </w:p>
  <w:p w:rsidRPr="00330170" w:rsidR="0054113C" w:rsidP="0054113C" w:rsidRDefault="009C6C94">
    <w:pPr>
      <w:jc w:val="right"/>
      <w:rPr>
        <w:rFonts w:ascii="Arial" w:hAnsi="Arial" w:cs="Arial"/>
      </w:rPr>
    </w:pPr>
    <w:r>
      <w:t xml:space="preserve">         </w:t>
    </w:r>
    <w:r>
      <w:tab/>
    </w:r>
    <w:r>
      <w:tab/>
    </w:r>
    <w:r>
      <w:tab/>
    </w:r>
    <w:r>
      <w:tab/>
    </w:r>
    <w:r>
      <w:tab/>
    </w:r>
    <w:r>
      <w:tab/>
    </w:r>
    <w:r>
      <w:tab/>
    </w:r>
  </w:p>
  <w:p w:rsidRPr="00F92902" w:rsidR="008555C3" w:rsidP="008555C3" w:rsidRDefault="009C6C94">
    <w:pPr>
      <w:jc w:val="right"/>
      <w:rPr>
        <w:rFonts w:ascii="Arial" w:hAnsi="Arial" w:cs="Arial"/>
      </w:rPr>
    </w:pPr>
    <w:r>
      <w:tab/>
    </w:r>
  </w:p>
  <w:p w:rsidRPr="008E1024" w:rsidR="00DA3443" w:rsidP="007F7A55" w:rsidRDefault="00543FCE">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3D03D3B"/>
    <w:multiLevelType w:val="hybridMultilevel"/>
    <w:tmpl w:val="B1E4169A"/>
    <w:lvl w:ilvl="0" w:tplc="3816106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02D"/>
    <w:rsid w:val="0020602D"/>
    <w:rsid w:val="00236EC3"/>
    <w:rsid w:val="00543FCE"/>
    <w:rsid w:val="0066740A"/>
    <w:rsid w:val="0085354D"/>
    <w:rsid w:val="0089562C"/>
    <w:rsid w:val="009C6C94"/>
    <w:rsid w:val="00A16E6B"/>
    <w:rsid w:val="00A676E6"/>
    <w:rsid w:val="00AB1FA0"/>
    <w:rsid w:val="00AC362A"/>
    <w:rsid w:val="00AD5EE1"/>
    <w:rsid w:val="00E07EDF"/>
    <w:rsid w:val="00EF1590"/>
    <w:rsid w:val="00FF6D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B90DD8E0-6B82-47DD-AA38-BE2FA1FC6D59}"/>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0602D"/>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20602D"/>
    <w:pPr>
      <w:tabs>
        <w:tab w:val="center" w:pos="4536"/>
        <w:tab w:val="right" w:pos="9072"/>
      </w:tabs>
    </w:pPr>
  </w:style>
  <w:style w:type="character" w:styleId="ZaglavljeChar" w:customStyle="true">
    <w:name w:val="Zaglavlje Char"/>
    <w:basedOn w:val="Zadanifontodlomka"/>
    <w:link w:val="Zaglavlje"/>
    <w:rsid w:val="0020602D"/>
    <w:rPr>
      <w:rFonts w:ascii="Times New Roman" w:hAnsi="Times New Roman" w:eastAsia="Times New Roman" w:cs="Times New Roman"/>
      <w:sz w:val="24"/>
      <w:szCs w:val="24"/>
      <w:lang w:eastAsia="hr-HR"/>
    </w:rPr>
  </w:style>
  <w:style w:type="character" w:styleId="Brojstranice">
    <w:name w:val="page number"/>
    <w:basedOn w:val="Zadanifontodlomka"/>
    <w:rsid w:val="0020602D"/>
  </w:style>
  <w:style w:type="paragraph" w:styleId="Odlomakpopisa">
    <w:name w:val="List Paragraph"/>
    <w:basedOn w:val="Normal"/>
    <w:uiPriority w:val="34"/>
    <w:qFormat/>
    <w:rsid w:val="0020602D"/>
    <w:pPr>
      <w:spacing w:after="200" w:line="276" w:lineRule="auto"/>
      <w:ind w:left="720"/>
      <w:contextualSpacing/>
    </w:pPr>
    <w:rPr>
      <w:rFonts w:asciiTheme="minorHAnsi" w:hAnsiTheme="minorHAnsi" w:eastAsiaTheme="minorHAnsi" w:cstheme="minorBidi"/>
      <w:sz w:val="22"/>
      <w:szCs w:val="22"/>
      <w:lang w:eastAsia="en-US"/>
    </w:rPr>
  </w:style>
  <w:style w:type="paragraph" w:styleId="Default" w:customStyle="true">
    <w:name w:val="Default"/>
    <w:rsid w:val="00AD5EE1"/>
    <w:pPr>
      <w:autoSpaceDE w:val="false"/>
      <w:autoSpaceDN w:val="false"/>
      <w:adjustRightInd w:val="false"/>
      <w:spacing w:after="0" w:line="240" w:lineRule="auto"/>
    </w:pPr>
    <w:rPr>
      <w:rFonts w:ascii="Cambria" w:hAnsi="Cambria" w:cs="Cambria"/>
      <w:color w:val="000000"/>
      <w:sz w:val="24"/>
      <w:szCs w:val="24"/>
    </w:rPr>
  </w:style>
  <w:style w:type="paragraph" w:styleId="Tekstbalonia">
    <w:name w:val="Balloon Text"/>
    <w:basedOn w:val="Normal"/>
    <w:link w:val="TekstbaloniaChar"/>
    <w:uiPriority w:val="99"/>
    <w:semiHidden/>
    <w:unhideWhenUsed/>
    <w:rsid w:val="00AD5EE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AD5EE1"/>
    <w:rPr>
      <w:rFonts w:ascii="Segoe UI" w:hAnsi="Segoe UI" w:eastAsia="Times New Roman" w:cs="Segoe UI"/>
      <w:sz w:val="18"/>
      <w:szCs w:val="18"/>
      <w:lang w:eastAsia="hr-HR"/>
    </w:rPr>
  </w:style>
  <w:style w:type="paragraph" w:styleId="Podnoje">
    <w:name w:val="footer"/>
    <w:basedOn w:val="Normal"/>
    <w:link w:val="PodnojeChar"/>
    <w:uiPriority w:val="99"/>
    <w:unhideWhenUsed/>
    <w:rsid w:val="00A676E6"/>
    <w:pPr>
      <w:tabs>
        <w:tab w:val="center" w:pos="4536"/>
        <w:tab w:val="right" w:pos="9072"/>
      </w:tabs>
    </w:pPr>
  </w:style>
  <w:style w:type="character" w:styleId="PodnojeChar" w:customStyle="true">
    <w:name w:val="Podnožje Char"/>
    <w:basedOn w:val="Zadanifontodlomka"/>
    <w:link w:val="Podnoje"/>
    <w:uiPriority w:val="99"/>
    <w:rsid w:val="00A676E6"/>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543FCE"/>
    <w:rPr>
      <w:color w:val="808080"/>
      <w:bdr w:val="none" w:color="auto" w:sz="0" w:space="0"/>
      <w:shd w:val="clear" w:color="auto" w:fill="auto"/>
    </w:rPr>
  </w:style>
  <w:style w:type="character" w:styleId="eSPISCCParagraphDefaultFont" w:customStyle="true">
    <w:name w:val="eSPIS_CC_Paragraph Default Font"/>
    <w:basedOn w:val="Zadanifontodlomka"/>
    <w:rsid w:val="00543FC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43FCE"/>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543FCE"/>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43FCE"/>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6. travnja 2023.</izvorni_sadrzaj>
    <derivirana_varijabla naziv="DomainObject.StvarniPocetakDatum_1">6. travnja 2023.</derivirana_varijabla>
  </DomainObject.StvarniPocetakDatum>
  <DomainObject.StvarniZavrsetakDatum>
    <izvorni_sadrzaj>6. travnja 2023.</izvorni_sadrzaj>
    <derivirana_varijabla naziv="DomainObject.StvarniZavrsetakDatum_1">6. travnja 2023.</derivirana_varijabla>
  </DomainObject.StvarniZavrsetakDatum>
  <DomainObject.PlaniraniZavrsetakDatum>
    <izvorni_sadrzaj>6. travnja 2023.</izvorni_sadrzaj>
    <derivirana_varijabla naziv="DomainObject.PlaniraniZavrsetakDatum_1">6. travnja 2023.</derivirana_varijabla>
  </DomainObject.PlaniraniZavrsetakDatum>
  <DomainObject.PlaniraniPocetakDatum>
    <izvorni_sadrzaj>6. travnja 2023.</izvorni_sadrzaj>
    <derivirana_varijabla naziv="DomainObject.PlaniraniPocetakDatum_1">6. travnja 2023.</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09:05</izvorni_sadrzaj>
    <derivirana_varijabla naziv="DomainObject.PlaniraniPocetakVrijeme_1">09:05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travnja 2023.</izvorni_sadrzaj>
    <derivirana_varijabla naziv="DomainObject.Zapisnik.DatumKreiranja_1">6. travnja 2023.</derivirana_varijabla>
  </DomainObject.Zapisnik.DatumKreiranja>
  <DomainObject.Zapisnik.ImovinskaKorist>
    <izvorni_sadrzaj/>
    <derivirana_varijabla naziv="DomainObject.Zapisnik.ImovinskaKorist_1"/>
  </DomainObject.Zapisnik.ImovinskaKorist>
  <DomainObject.Zapisnik.Oznaka>
    <izvorni_sadrzaj>St-27/2023-20</izvorni_sadrzaj>
    <derivirana_varijabla naziv="DomainObject.Zapisnik.Oznaka_1">St-27/2023-20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2023.</izvorni_sadrzaj>
    <derivirana_varijabla naziv="DomainObject.Predmet.DatumOsnivanja_1">17. siječnja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St-27/2023</izvorni_sadrzaj>
    <derivirana_varijabla naziv="DomainObject.Predmet.OznakaBroj_1">St-27/2023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F.V.PROJECT društvo s ograničenom odgovornošću za trgovinu i usluge u stečaju</izvorni_sadrzaj>
    <derivirana_varijabla naziv="DomainObject.Predmet.ProtustrankaFormated_1">  Stečajna masa iza F.V.PROJECT društvo s ograničenom odgovornošću za trgovinu i usluge u stečaju</derivirana_varijabla>
  </DomainObject.Predmet.ProtustrankaFormated>
  <DomainObject.Predmet.ProtustrankaFormatedOIB>
    <izvorni_sadrzaj>  Stečajna masa iza F.V.PROJECT društvo s ograničenom odgovornošću za trgovinu i usluge u stečaju, OIB 06884885456</izvorni_sadrzaj>
    <derivirana_varijabla naziv="DomainObject.Predmet.ProtustrankaFormatedOIB_1">  Stečajna masa iza F.V.PROJECT društvo s ograničenom odgovornošću za trgovinu i usluge u stečaju, OIB 06884885456</derivirana_varijabla>
  </DomainObject.Predmet.ProtustrankaFormatedOIB>
  <DomainObject.Predmet.ProtustrankaFormatedWithAdress>
    <izvorni_sadrzaj> Stečajna masa iza F.V.PROJECT društvo s ograničenom odgovornošću za trgovinu i usluge u stečaju, Fucane 1A, 52100 Medulin</izvorni_sadrzaj>
    <derivirana_varijabla naziv="DomainObject.Predmet.ProtustrankaFormatedWithAdress_1"> Stečajna masa iza F.V.PROJECT društvo s ograničenom odgovornošću za trgovinu i usluge u stečaju, Fucane 1A, 52100 Medulin</derivirana_varijabla>
  </DomainObject.Predmet.ProtustrankaFormatedWithAdress>
  <DomainObject.Predmet.ProtustrankaFormatedWithAdressOIB>
    <izvorni_sadrzaj> Stečajna masa iza F.V.PROJECT društvo s ograničenom odgovornošću za trgovinu i usluge u stečaju, OIB 06884885456, Fucane 1A, 52100 Medulin</izvorni_sadrzaj>
    <derivirana_varijabla naziv="DomainObject.Predmet.ProtustrankaFormatedWithAdressOIB_1"> Stečajna masa iza F.V.PROJECT društvo s ograničenom odgovornošću za trgovinu i usluge u stečaju, OIB 06884885456, Fucane 1A, 52100 Medulin</derivirana_varijabla>
  </DomainObject.Predmet.ProtustrankaFormatedWithAdressOIB>
  <DomainObject.Predmet.ProtustrankaWithAdress>
    <izvorni_sadrzaj>Stečajna masa iza F.V.PROJECT društvo s ograničenom odgovornošću za trgovinu i usluge u stečaju Fucane 1A, 52100 Medulin</izvorni_sadrzaj>
    <derivirana_varijabla naziv="DomainObject.Predmet.ProtustrankaWithAdress_1">Stečajna masa iza F.V.PROJECT društvo s ograničenom odgovornošću za trgovinu i usluge u stečaju Fucane 1A, 52100 Medulin</derivirana_varijabla>
  </DomainObject.Predmet.ProtustrankaWithAdress>
  <DomainObject.Predmet.ProtustrankaWithAdressOIB>
    <izvorni_sadrzaj>Stečajna masa iza F.V.PROJECT društvo s ograničenom odgovornošću za trgovinu i usluge u stečaju, OIB 06884885456, Fucane 1A, 52100 Medulin</izvorni_sadrzaj>
    <derivirana_varijabla naziv="DomainObject.Predmet.ProtustrankaWithAdressOIB_1">Stečajna masa iza F.V.PROJECT društvo s ograničenom odgovornošću za trgovinu i usluge u stečaju, OIB 06884885456, Fucane 1A, 52100 Medulin</derivirana_varijabla>
  </DomainObject.Predmet.ProtustrankaWithAdressOIB>
  <DomainObject.Predmet.ProtustrankaNazivFormated>
    <izvorni_sadrzaj>Stečajna masa iza F.V.PROJECT društvo s ograničenom odgovornošću za trgovinu i usluge u stečaju</izvorni_sadrzaj>
    <derivirana_varijabla naziv="DomainObject.Predmet.ProtustrankaNazivFormated_1">Stečajna masa iza F.V.PROJECT društvo s ograničenom odgovornošću za trgovinu i usluge u stečaju</derivirana_varijabla>
  </DomainObject.Predmet.ProtustrankaNazivFormated>
  <DomainObject.Predmet.ProtustrankaNazivFormatedOIB>
    <izvorni_sadrzaj>Stečajna masa iza F.V.PROJECT društvo s ograničenom odgovornošću za trgovinu i usluge u stečaju, OIB 06884885456</izvorni_sadrzaj>
    <derivirana_varijabla naziv="DomainObject.Predmet.ProtustrankaNazivFormatedOIB_1">Stečajna masa iza F.V.PROJECT društvo s ograničenom odgovornošću za trgovinu i usluge u stečaju, OIB 06884885456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Knezović</izvorni_sadrzaj>
    <derivirana_varijabla naziv="DomainObject.Predmet.StrankaFormated_1">  Zlatko Knezović</derivirana_varijabla>
  </DomainObject.Predmet.StrankaFormated>
  <DomainObject.Predmet.StrankaFormatedOIB>
    <izvorni_sadrzaj>  Zlatko Knezović, OIB 99619299023</izvorni_sadrzaj>
    <derivirana_varijabla naziv="DomainObject.Predmet.StrankaFormatedOIB_1">  Zlatko Knezović, OIB 99619299023</derivirana_varijabla>
  </DomainObject.Predmet.StrankaFormatedOIB>
  <DomainObject.Predmet.StrankaFormatedWithAdress>
    <izvorni_sadrzaj> Zlatko Knezović, Dominika Mandića 63e, 10000 Zagreb</izvorni_sadrzaj>
    <derivirana_varijabla naziv="DomainObject.Predmet.StrankaFormatedWithAdress_1"> Zlatko Knezović, Dominika Mandića 63e, 10000 Zagreb</derivirana_varijabla>
  </DomainObject.Predmet.StrankaFormatedWithAdress>
  <DomainObject.Predmet.StrankaFormatedWithAdressOIB>
    <izvorni_sadrzaj> Zlatko Knezović, OIB 99619299023, Dominika Mandića 63e, 10000 Zagreb</izvorni_sadrzaj>
    <derivirana_varijabla naziv="DomainObject.Predmet.StrankaFormatedWithAdressOIB_1"> Zlatko Knezović, OIB 99619299023, Dominika Mandića 63e, 10000 Zagreb</derivirana_varijabla>
  </DomainObject.Predmet.StrankaFormatedWithAdressOIB>
  <DomainObject.Predmet.StrankaWithAdress>
    <izvorni_sadrzaj>Zlatko Knezović Dominika Mandića 63e,10000 Zagreb</izvorni_sadrzaj>
    <derivirana_varijabla naziv="DomainObject.Predmet.StrankaWithAdress_1">Zlatko Knezović Dominika Mandića 63e,10000 Zagreb</derivirana_varijabla>
  </DomainObject.Predmet.StrankaWithAdress>
  <DomainObject.Predmet.StrankaWithAdressOIB>
    <izvorni_sadrzaj>Zlatko Knezović, OIB 99619299023, Dominika Mandića 63e,10000 Zagreb</izvorni_sadrzaj>
    <derivirana_varijabla naziv="DomainObject.Predmet.StrankaWithAdressOIB_1">Zlatko Knezović, OIB 99619299023, Dominika Mandića 63e,10000 Zagreb</derivirana_varijabla>
  </DomainObject.Predmet.StrankaWithAdressOIB>
  <DomainObject.Predmet.StrankaNazivFormated>
    <izvorni_sadrzaj>Zlatko Knezović</izvorni_sadrzaj>
    <derivirana_varijabla naziv="DomainObject.Predmet.StrankaNazivFormated_1">Zlatko Knezović</derivirana_varijabla>
  </DomainObject.Predmet.StrankaNazivFormated>
  <DomainObject.Predmet.StrankaNazivFormatedOIB>
    <izvorni_sadrzaj>Zlatko Knezović, OIB 99619299023</izvorni_sadrzaj>
    <derivirana_varijabla naziv="DomainObject.Predmet.StrankaNazivFormatedOIB_1">Zlatko Knezović, OIB 99619299023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Karin Vicel</izvorni_sadrzaj>
    <derivirana_varijabla naziv="DomainObject.Predmet.Zapisnicar_1">Karin Vicel</derivirana_varijabla>
  </DomainObject.Predmet.Zapisnicar>
  <DomainObject.Predmet.StrankaListFormated>
    <izvorni_sadrzaj>
      <item>Zlatko Knezović</item>
    </izvorni_sadrzaj>
    <derivirana_varijabla naziv="DomainObject.Predmet.StrankaListFormated_1">
      <item>Zlatko Knezović</item>
    </derivirana_varijabla>
  </DomainObject.Predmet.StrankaListFormated>
  <DomainObject.Predmet.StrankaListFormatedOIB>
    <izvorni_sadrzaj>
      <item>Zlatko Knezović, OIB 99619299023</item>
    </izvorni_sadrzaj>
    <derivirana_varijabla naziv="DomainObject.Predmet.StrankaListFormatedOIB_1">
      <item>Zlatko Knezović, OIB 99619299023</item>
    </derivirana_varijabla>
  </DomainObject.Predmet.StrankaListFormatedOIB>
  <DomainObject.Predmet.StrankaListFormatedWithAdress>
    <izvorni_sadrzaj>
      <item>Zlatko Knezović, Dominika Mandića 63e, 10000 Zagreb</item>
    </izvorni_sadrzaj>
    <derivirana_varijabla naziv="DomainObject.Predmet.StrankaListFormatedWithAdress_1">
      <item>Zlatko Knezović, Dominika Mandića 63e, 10000 Zagreb</item>
    </derivirana_varijabla>
  </DomainObject.Predmet.StrankaListFormatedWithAdress>
  <DomainObject.Predmet.StrankaListFormatedWithAdressOIB>
    <izvorni_sadrzaj>
      <item>Zlatko Knezović, OIB 99619299023, Dominika Mandića 63e, 10000 Zagreb</item>
    </izvorni_sadrzaj>
    <derivirana_varijabla naziv="DomainObject.Predmet.StrankaListFormatedWithAdressOIB_1">
      <item>Zlatko Knezović, OIB 99619299023, Dominika Mandića 63e, 10000 Zagreb</item>
    </derivirana_varijabla>
  </DomainObject.Predmet.StrankaListFormatedWithAdressOIB>
  <DomainObject.Predmet.StrankaListNazivFormated>
    <izvorni_sadrzaj>
      <item>Zlatko Knezović</item>
    </izvorni_sadrzaj>
    <derivirana_varijabla naziv="DomainObject.Predmet.StrankaListNazivFormated_1">
      <item>Zlatko Knezović</item>
    </derivirana_varijabla>
  </DomainObject.Predmet.StrankaListNazivFormated>
  <DomainObject.Predmet.StrankaListNazivFormatedOIB>
    <izvorni_sadrzaj>
      <item>Zlatko Knezović, OIB 99619299023</item>
    </izvorni_sadrzaj>
    <derivirana_varijabla naziv="DomainObject.Predmet.StrankaListNazivFormatedOIB_1">
      <item>Zlatko Knezović, OIB 99619299023</item>
    </derivirana_varijabla>
  </DomainObject.Predmet.StrankaListNazivFormatedOIB>
  <DomainObject.Predmet.ProtuStrankaListFormated>
    <izvorni_sadrzaj>
      <item>Stečajna masa iza F.V.PROJECT društvo s ograničenom odgovornošću za trgovinu i usluge u stečaju</item>
    </izvorni_sadrzaj>
    <derivirana_varijabla naziv="DomainObject.Predmet.ProtuStrankaListFormated_1">
      <item>Stečajna masa iza F.V.PROJECT društvo s ograničenom odgovornošću za trgovinu i usluge u stečaju</item>
    </derivirana_varijabla>
  </DomainObject.Predmet.ProtuStrankaListFormated>
  <DomainObject.Predmet.ProtuStrankaListFormatedOIB>
    <izvorni_sadrzaj>
      <item>Stečajna masa iza F.V.PROJECT društvo s ograničenom odgovornošću za trgovinu i usluge u stečaju, OIB 06884885456</item>
    </izvorni_sadrzaj>
    <derivirana_varijabla naziv="DomainObject.Predmet.ProtuStrankaListFormatedOIB_1">
      <item>Stečajna masa iza F.V.PROJECT društvo s ograničenom odgovornošću za trgovinu i usluge u stečaju, OIB 06884885456</item>
    </derivirana_varijabla>
  </DomainObject.Predmet.ProtuStrankaListFormatedOIB>
  <DomainObject.Predmet.ProtuStrankaListFormatedWithAdress>
    <izvorni_sadrzaj>
      <item>Stečajna masa iza F.V.PROJECT društvo s ograničenom odgovornošću za trgovinu i usluge u stečaju, Fucane 1A, 52100 Medulin</item>
    </izvorni_sadrzaj>
    <derivirana_varijabla naziv="DomainObject.Predmet.ProtuStrankaListFormatedWithAdress_1">
      <item>Stečajna masa iza F.V.PROJECT društvo s ograničenom odgovornošću za trgovinu i usluge u stečaju, Fucane 1A, 52100 Medulin</item>
    </derivirana_varijabla>
  </DomainObject.Predmet.ProtuStrankaListFormatedWithAdress>
  <DomainObject.Predmet.ProtuStrankaListFormatedWithAdressOIB>
    <izvorni_sadrzaj>
      <item>Stečajna masa iza F.V.PROJECT društvo s ograničenom odgovornošću za trgovinu i usluge u stečaju, OIB 06884885456, Fucane 1A, 52100 Medulin</item>
    </izvorni_sadrzaj>
    <derivirana_varijabla naziv="DomainObject.Predmet.ProtuStrankaListFormatedWithAdressOIB_1">
      <item>Stečajna masa iza F.V.PROJECT društvo s ograničenom odgovornošću za trgovinu i usluge u stečaju, OIB 06884885456, Fucane 1A, 52100 Medulin</item>
    </derivirana_varijabla>
  </DomainObject.Predmet.ProtuStrankaListFormatedWithAdressOIB>
  <DomainObject.Predmet.ProtuStrankaListNazivFormated>
    <izvorni_sadrzaj>
      <item>Stečajna masa iza F.V.PROJECT društvo s ograničenom odgovornošću za trgovinu i usluge u stečaju</item>
    </izvorni_sadrzaj>
    <derivirana_varijabla naziv="DomainObject.Predmet.ProtuStrankaListNazivFormated_1">
      <item>Stečajna masa iza F.V.PROJECT društvo s ograničenom odgovornošću za trgovinu i usluge u stečaju</item>
    </derivirana_varijabla>
  </DomainObject.Predmet.ProtuStrankaListNazivFormated>
  <DomainObject.Predmet.ProtuStrankaListNazivFormatedOIB>
    <izvorni_sadrzaj>
      <item>Stečajna masa iza F.V.PROJECT društvo s ograničenom odgovornošću za trgovinu i usluge u stečaju, OIB 06884885456</item>
    </izvorni_sadrzaj>
    <derivirana_varijabla naziv="DomainObject.Predmet.ProtuStrankaListNazivFormatedOIB_1">
      <item>Stečajna masa iza F.V.PROJECT društvo s ograničenom odgovornošću za trgovinu i usluge u stečaju, OIB 06884885456</item>
    </derivirana_varijabla>
  </DomainObject.Predmet.ProtuStrankaListNazivFormatedOIB>
  <DomainObject.Predmet.OstaliListFormated>
    <izvorni_sadrzaj>
      <item>Zlatko Knezović</item>
    </izvorni_sadrzaj>
    <derivirana_varijabla naziv="DomainObject.Predmet.OstaliListFormated_1">
      <item>Zlatko Knezović</item>
    </derivirana_varijabla>
  </DomainObject.Predmet.OstaliListFormated>
  <DomainObject.Predmet.OstaliListFormatedOIB>
    <izvorni_sadrzaj>
      <item>Zlatko Knezović, OIB 99619299023</item>
    </izvorni_sadrzaj>
    <derivirana_varijabla naziv="DomainObject.Predmet.OstaliListFormatedOIB_1">
      <item>Zlatko Knezović, OIB 99619299023</item>
    </derivirana_varijabla>
  </DomainObject.Predmet.OstaliListFormatedOIB>
  <DomainObject.Predmet.OstaliListFormatedWithAdress>
    <izvorni_sadrzaj>
      <item>Zlatko Knezović, Radnička cesta 54, 10000 Zagreb</item>
    </izvorni_sadrzaj>
    <derivirana_varijabla naziv="DomainObject.Predmet.OstaliListFormatedWithAdress_1">
      <item>Zlatko Knezović, Radnička cesta 54, 10000 Zagreb</item>
    </derivirana_varijabla>
  </DomainObject.Predmet.OstaliListFormatedWithAdress>
  <DomainObject.Predmet.OstaliListFormatedWithAdressOIB>
    <izvorni_sadrzaj>
      <item>Zlatko Knezović, OIB 99619299023, Radnička cesta 54, 10000 Zagreb</item>
    </izvorni_sadrzaj>
    <derivirana_varijabla naziv="DomainObject.Predmet.OstaliListFormatedWithAdressOIB_1">
      <item>Zlatko Knezović, OIB 99619299023, Radnička cesta 54, 10000 Zagreb</item>
    </derivirana_varijabla>
  </DomainObject.Predmet.OstaliListFormatedWithAdressOIB>
  <DomainObject.Predmet.OstaliListNazivFormated>
    <izvorni_sadrzaj>
      <item>Zlatko Knezović</item>
    </izvorni_sadrzaj>
    <derivirana_varijabla naziv="DomainObject.Predmet.OstaliListNazivFormated_1">
      <item>Zlatko Knezović</item>
    </derivirana_varijabla>
  </DomainObject.Predmet.OstaliListNazivFormated>
  <DomainObject.Predmet.OstaliListNazivFormatedOIB>
    <izvorni_sadrzaj>
      <item>Zlatko Knezović, OIB 99619299023</item>
    </izvorni_sadrzaj>
    <derivirana_varijabla naziv="DomainObject.Predmet.OstaliListNazivFormatedOIB_1">
      <item>Zlatko Knezović, OIB 99619299023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travnja 2023.</izvorni_sadrzaj>
    <derivirana_varijabla naziv="DomainObject.Datum_1">6. travnja 2023.</derivirana_varijabla>
  </DomainObject.Datum>
  <DomainObject.PoslovniBrojDokumenta>
    <izvorni_sadrzaj>St-27/2023-20</izvorni_sadrzaj>
    <derivirana_varijabla naziv="DomainObject.PoslovniBrojDokumenta_1">St-27/2023-20</derivirana_varijabla>
  </DomainObject.PoslovniBrojDokumenta>
  <DomainObject.Predmet.StrankaIDrugi>
    <izvorni_sadrzaj>Zlatko Knezović</izvorni_sadrzaj>
    <derivirana_varijabla naziv="DomainObject.Predmet.StrankaIDrugi_1">Zlatko Knezović</derivirana_varijabla>
  </DomainObject.Predmet.StrankaIDrugi>
  <DomainObject.Predmet.ProtustrankaIDrugi>
    <izvorni_sadrzaj>Stečajna masa iza F.V.PROJECT društvo s ograničenom odgovornošću za trgovinu i usluge u stečaju</izvorni_sadrzaj>
    <derivirana_varijabla naziv="DomainObject.Predmet.ProtustrankaIDrugi_1">Stečajna masa iza F.V.PROJECT društvo s ograničenom odgovornošću za trgovinu i usluge u stečaju</derivirana_varijabla>
  </DomainObject.Predmet.ProtustrankaIDrugi>
  <DomainObject.Predmet.StrankaIDrugiAdressOIB>
    <izvorni_sadrzaj>Zlatko Knezović, OIB 99619299023, Dominika Mandića 63e, 10000 Zagreb</izvorni_sadrzaj>
    <derivirana_varijabla naziv="DomainObject.Predmet.StrankaIDrugiAdressOIB_1">Zlatko Knezović, OIB 99619299023, Dominika Mandića 63e, 10000 Zagreb</derivirana_varijabla>
  </DomainObject.Predmet.StrankaIDrugiAdressOIB>
  <DomainObject.Predmet.ProtustrankaIDrugiAdressOIB>
    <izvorni_sadrzaj>Stečajna masa iza F.V.PROJECT društvo s ograničenom odgovornošću za trgovinu i usluge u stečaju, OIB 06884885456, Fucane 1A, 52100 Medulin</izvorni_sadrzaj>
    <derivirana_varijabla naziv="DomainObject.Predmet.ProtustrankaIDrugiAdressOIB_1">Stečajna masa iza F.V.PROJECT društvo s ograničenom odgovornošću za trgovinu i usluge u stečaju, OIB 06884885456, Fucane 1A,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Knezović</item>
      <item>Stečajna masa iza F.V.PROJECT društvo s ograničenom odgovornošću za trgovinu i usluge u stečaju</item>
      <item>Zlatko Knezović</item>
    </izvorni_sadrzaj>
    <derivirana_varijabla naziv="DomainObject.Predmet.SudioniciListNaziv_1">
      <item>Zlatko Knezović</item>
      <item>Stečajna masa iza F.V.PROJECT društvo s ograničenom odgovornošću za trgovinu i usluge u stečaju</item>
      <item>Zlatko Knezović</item>
    </derivirana_varijabla>
  </DomainObject.Predmet.SudioniciListNaziv>
  <DomainObject.Predmet.SudioniciListAdressOIB>
    <izvorni_sadrzaj>
      <item>Zlatko Knezović, OIB 99619299023, Dominika Mandića 63e,10000 Zagreb</item>
      <item>Stečajna masa iza F.V.PROJECT društvo s ograničenom odgovornošću za trgovinu i usluge u stečaju, OIB 06884885456, Fucane 1A,52100 Medulin</item>
      <item>Zlatko Knezović, OIB 99619299023, Radnička cesta 54,10000 Zagreb</item>
    </izvorni_sadrzaj>
    <derivirana_varijabla naziv="DomainObject.Predmet.SudioniciListAdressOIB_1">
      <item>Zlatko Knezović, OIB 99619299023, Dominika Mandića 63e,10000 Zagreb</item>
      <item>Stečajna masa iza F.V.PROJECT društvo s ograničenom odgovornošću za trgovinu i usluge u stečaju, OIB 06884885456, Fucane 1A,52100 Medulin</item>
      <item>Zlatko Knezović, OIB 99619299023, Radnička cesta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99619299023</item>
      <item>, OIB 06884885456</item>
      <item>, OIB 99619299023</item>
    </izvorni_sadrzaj>
    <derivirana_varijabla naziv="DomainObject.Predmet.SudioniciListNazivOIB_1">
      <item>, OIB 99619299023</item>
      <item>, OIB 06884885456</item>
      <item>, OIB 99619299023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Veljović, OIB 67629473612, Fucane 1A, 52100 Medulin</item>
    </izvorni_sadrzaj>
    <derivirana_varijabla naziv="DomainObject.Predmet.StecajniUpraviteljiListAddressOIB_1">
      <item>Vladimir Veljović, OIB 67629473612, Fucane 1A, 52100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studenog 2022.</izvorni_sadrzaj>
    <derivirana_varijabla naziv="DomainObject.Predmet.DatumPocetkaProcesa_1">8. studenog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284</properties:Words>
  <properties:Characters>1572</properties:Characters>
  <properties:Lines>71</properties:Lines>
  <properties:Paragraphs>30</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1918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2023-04-05T10:55:00Z</dcterms:created>
  <dc:creator>Karin Vicel</dc:creator>
  <dc:description/>
  <cp:keywords/>
  <cp:lastModifiedBy>Karin Vicel</cp:lastModifiedBy>
  <cp:lastPrinted>2023-04-06T07:21:00Z</cp:lastPrinted>
  <dcterms:modified xmlns:xsi="http://www.w3.org/2001/XMLSchema-instance" xsi:type="dcterms:W3CDTF">2023-04-06T08:41:00Z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St-27/2023-20 / Zapisnik - Izvještajno ročište (Zapisnik - izvještajno ročište.docx)</vt:lpwstr>
  </prop:property>
  <prop:property fmtid="{D5CDD505-2E9C-101B-9397-08002B2CF9AE}" pid="4" name="CC_coloring">
    <vt:bool>false</vt:bool>
  </prop:property>
  <prop:property fmtid="{D5CDD505-2E9C-101B-9397-08002B2CF9AE}" pid="5" name="BrojStranica">
    <vt:i4>2</vt:i4>
  </prop:property>
</prop:Properties>
</file>